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563B3" w:rsidRPr="00C27231" w:rsidP="00C27231">
      <w:pPr>
        <w:tabs>
          <w:tab w:val="left" w:pos="7200"/>
        </w:tabs>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r w:rsidRPr="00C27231">
        <w:rPr>
          <w:rFonts w:ascii="Times New Roman" w:hAnsi="Times New Roman" w:cs="Times New Roman"/>
          <w:sz w:val="24"/>
          <w:szCs w:val="24"/>
        </w:rPr>
        <w:t>Discussion</w:t>
      </w:r>
    </w:p>
    <w:p w:rsidR="00A563B3" w:rsidRPr="00C27231" w:rsidP="00C2723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563B3" w:rsidP="00C27231">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23177" w:rsidP="00C27231">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3177" w:rsidRPr="00C27231" w:rsidP="00C27231">
      <w:pPr>
        <w:tabs>
          <w:tab w:val="center" w:pos="4680"/>
          <w:tab w:val="left" w:pos="6645"/>
          <w:tab w:val="left" w:pos="7695"/>
        </w:tabs>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C27231">
      <w:pPr>
        <w:spacing w:line="480" w:lineRule="auto"/>
        <w:jc w:val="center"/>
        <w:rPr>
          <w:rFonts w:ascii="Times New Roman" w:hAnsi="Times New Roman" w:cs="Times New Roman"/>
          <w:sz w:val="24"/>
          <w:szCs w:val="24"/>
        </w:rPr>
      </w:pPr>
    </w:p>
    <w:p w:rsidR="00A563B3" w:rsidRPr="00C27231" w:rsidP="00523177">
      <w:pPr>
        <w:spacing w:line="480" w:lineRule="auto"/>
        <w:rPr>
          <w:rFonts w:ascii="Times New Roman" w:hAnsi="Times New Roman" w:cs="Times New Roman"/>
          <w:b/>
          <w:sz w:val="24"/>
          <w:szCs w:val="24"/>
          <w:shd w:val="clear" w:color="auto" w:fill="FFFFFF"/>
        </w:rPr>
      </w:pPr>
    </w:p>
    <w:p w:rsidR="00523177">
      <w:pPr>
        <w:rPr>
          <w:rFonts w:ascii="Times New Roman" w:hAnsi="Times New Roman" w:cs="Times New Roman"/>
          <w:sz w:val="24"/>
          <w:szCs w:val="24"/>
        </w:rPr>
      </w:pPr>
      <w:r>
        <w:rPr>
          <w:rFonts w:ascii="Times New Roman" w:hAnsi="Times New Roman" w:cs="Times New Roman"/>
          <w:sz w:val="24"/>
          <w:szCs w:val="24"/>
        </w:rPr>
        <w:br w:type="page"/>
      </w:r>
    </w:p>
    <w:p w:rsidR="00A563B3" w:rsidRPr="00C27231" w:rsidP="00523177">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rsidR="003C2DA8" w:rsidRPr="00C27231" w:rsidP="00C27231">
      <w:pPr>
        <w:spacing w:line="480" w:lineRule="auto"/>
        <w:ind w:firstLine="720"/>
        <w:rPr>
          <w:rFonts w:ascii="Times New Roman" w:hAnsi="Times New Roman" w:cs="Times New Roman"/>
          <w:sz w:val="24"/>
          <w:szCs w:val="24"/>
        </w:rPr>
      </w:pPr>
      <w:r w:rsidRPr="00C27231">
        <w:rPr>
          <w:rFonts w:ascii="Times New Roman" w:hAnsi="Times New Roman" w:cs="Times New Roman"/>
          <w:sz w:val="24"/>
          <w:szCs w:val="24"/>
        </w:rPr>
        <w:t>Collaboration is critical in every business environment. This is essential because cooperation supports the collective knowledge of all the team members. The interaction and contribution of all the members in a partnership help in improving the quality of their achievements in an organization. It is important to note that influence plays a significant role in impacting the success of collaborations in every organization. Usually, leaders and individuals holding a high position in a firm play a huge role in impacting the success of the associations made by employees and leaders. The literature examines a plan that may be implemented in examining the concept of influence process, the role of influence in leadership, explain the different types of influence and analyze the influence processes employed by three leaders and explore the strengths and weaknesses.
</w:t>
      </w:r>
    </w:p>
    <w:p w:rsidR="003C2DA8" w:rsidRPr="00C27231" w:rsidP="00C27231">
      <w:pPr>
        <w:spacing w:line="480" w:lineRule="auto"/>
        <w:ind w:firstLine="720"/>
        <w:rPr>
          <w:rFonts w:ascii="Times New Roman" w:hAnsi="Times New Roman" w:cs="Times New Roman"/>
          <w:sz w:val="24"/>
          <w:szCs w:val="24"/>
        </w:rPr>
      </w:pPr>
      <w:r w:rsidRPr="00C27231">
        <w:rPr>
          <w:rFonts w:ascii="Times New Roman" w:hAnsi="Times New Roman" w:cs="Times New Roman"/>
          <w:sz w:val="24"/>
          <w:szCs w:val="24"/>
        </w:rPr>
        <w:t>For the effective completion of the leadership project, it will be essential to understand and comprehend how leadership impacts the idea of influence processes. This will help in identifying the various influence processes that are used by leaders in altering the behaviors of individuals in an organization. Additionally, understand the influence processes will assist in identifying and explaining the role of influence in leadership. Ideally, influence helps leaders to encourage individuals in an organization to participate in consultations; this is likely to ensure that every person has an active role in all organizations activities (Newton, 2016). Additionally, influence plays a major role in transforming and guiding individuals towa</w:t>
      </w:r>
      <w:r w:rsidRPr="00C27231">
        <w:rPr>
          <w:rFonts w:ascii="Times New Roman" w:hAnsi="Times New Roman" w:cs="Times New Roman"/>
          <w:sz w:val="24"/>
          <w:szCs w:val="24"/>
        </w:rPr>
        <w:t>rds achieving collective goals.</w:t>
      </w:r>
    </w:p>
    <w:p w:rsidR="003C2DA8" w:rsidRPr="00C27231" w:rsidP="00C27231">
      <w:pPr>
        <w:spacing w:line="480" w:lineRule="auto"/>
        <w:ind w:firstLine="720"/>
        <w:rPr>
          <w:rFonts w:ascii="Times New Roman" w:hAnsi="Times New Roman" w:cs="Times New Roman"/>
          <w:sz w:val="24"/>
          <w:szCs w:val="24"/>
        </w:rPr>
      </w:pPr>
      <w:r w:rsidRPr="00C27231">
        <w:rPr>
          <w:rFonts w:ascii="Times New Roman" w:hAnsi="Times New Roman" w:cs="Times New Roman"/>
          <w:sz w:val="24"/>
          <w:szCs w:val="24"/>
        </w:rPr>
        <w:t xml:space="preserve">Research will be conducted using resources from the library and from the internet to outline and describe different types of influence processes and expound on the factors that may impact the outlined types. Some of the different influence processes that will be discussed </w:t>
      </w:r>
      <w:r w:rsidRPr="00C27231">
        <w:rPr>
          <w:rFonts w:ascii="Times New Roman" w:hAnsi="Times New Roman" w:cs="Times New Roman"/>
          <w:sz w:val="24"/>
          <w:szCs w:val="24"/>
        </w:rPr>
        <w:t>include rewards and expertise, and the factors impacting them may include leadership style, organizational culture, and environment, among others. Also, credible resources will be evaluated in identifying the leaders who will be examined in this report. These resources will also be evaluated to understand the processes that the leaders have implemented to control organizations and improve performance. Also, the influence processes will be compared to identify their strengths and weaknesses in relations to the challenges that are encou</w:t>
      </w:r>
      <w:r w:rsidRPr="00C27231">
        <w:rPr>
          <w:rFonts w:ascii="Times New Roman" w:hAnsi="Times New Roman" w:cs="Times New Roman"/>
          <w:sz w:val="24"/>
          <w:szCs w:val="24"/>
        </w:rPr>
        <w:t>ntered in global organizations.</w:t>
      </w:r>
    </w:p>
    <w:p w:rsidR="003C2DA8" w:rsidRPr="00C27231" w:rsidP="00C27231">
      <w:pPr>
        <w:spacing w:line="480" w:lineRule="auto"/>
        <w:ind w:firstLine="720"/>
        <w:rPr>
          <w:rFonts w:ascii="Times New Roman" w:hAnsi="Times New Roman" w:cs="Times New Roman"/>
          <w:sz w:val="24"/>
          <w:szCs w:val="24"/>
        </w:rPr>
      </w:pPr>
      <w:r w:rsidRPr="00C27231">
        <w:rPr>
          <w:rFonts w:ascii="Times New Roman" w:hAnsi="Times New Roman" w:cs="Times New Roman"/>
          <w:sz w:val="24"/>
          <w:szCs w:val="24"/>
        </w:rPr>
        <w:t>Relationship development plays critical roles in leadership; this is because it inspires and influences all individuals in an organization. There is a need for leaders to establish good working relationships with individuals they interact with to allow them to carry out specific duties for them and deliver quality and reliable services and products (</w:t>
      </w:r>
      <w:r w:rsidRPr="00C27231">
        <w:rPr>
          <w:rFonts w:ascii="Times New Roman" w:hAnsi="Times New Roman" w:cs="Times New Roman"/>
          <w:sz w:val="24"/>
          <w:szCs w:val="24"/>
        </w:rPr>
        <w:t>Edinger</w:t>
      </w:r>
      <w:r w:rsidRPr="00C27231">
        <w:rPr>
          <w:rFonts w:ascii="Times New Roman" w:hAnsi="Times New Roman" w:cs="Times New Roman"/>
          <w:sz w:val="24"/>
          <w:szCs w:val="24"/>
        </w:rPr>
        <w:t>, 2014). Besides, relationships may also promote workgroup, which is likely to facilitate productivity in an organization. Relationships also encourage and support teamwork, which brings individuals together; this helps people to prioritize on organizational objectives rather than on personal goals. This increases efficiency and reduces conflicts, thus creating a work environment which fosters efficiency and produ</w:t>
      </w:r>
      <w:r w:rsidRPr="00C27231">
        <w:rPr>
          <w:rFonts w:ascii="Times New Roman" w:hAnsi="Times New Roman" w:cs="Times New Roman"/>
          <w:sz w:val="24"/>
          <w:szCs w:val="24"/>
        </w:rPr>
        <w:t>ctivity.</w:t>
      </w:r>
    </w:p>
    <w:p w:rsidR="00FF60E1" w:rsidRPr="00C27231" w:rsidP="00C27231">
      <w:pPr>
        <w:spacing w:line="480" w:lineRule="auto"/>
        <w:ind w:firstLine="720"/>
        <w:rPr>
          <w:rFonts w:ascii="Times New Roman" w:hAnsi="Times New Roman" w:cs="Times New Roman"/>
          <w:sz w:val="24"/>
          <w:szCs w:val="24"/>
        </w:rPr>
      </w:pPr>
      <w:r w:rsidRPr="00C27231">
        <w:rPr>
          <w:rFonts w:ascii="Times New Roman" w:hAnsi="Times New Roman" w:cs="Times New Roman"/>
          <w:sz w:val="24"/>
          <w:szCs w:val="24"/>
        </w:rPr>
        <w:t xml:space="preserve">Relationship development and management are critical in facilitating leadership effectiveness. This is because leaders and other organizational executives are provided with numerous viewpoints from different individuals from the organization. Leaders are required to ensure that every individual is given a voice to express his or her perspectives; by examining all ideas suggested by different individuals, leaders are able to make and implement decisions that favor all individuals. Relationships also encourage trustworthy between leaders and others in an organization, and they can also facilitate other individuals to become involved in leadership </w:t>
      </w:r>
      <w:r w:rsidRPr="00C27231">
        <w:rPr>
          <w:rFonts w:ascii="Times New Roman" w:hAnsi="Times New Roman" w:cs="Times New Roman"/>
          <w:sz w:val="24"/>
          <w:szCs w:val="24"/>
        </w:rPr>
        <w:t>processes, and this helps them understand what is expected of them. Participation should be used in improving leadership effectiveness since it encourages the acceptance of the decisions implemented and also promoted the morale of all stakeholders in an organization.</w:t>
      </w:r>
    </w:p>
    <w:p w:rsidR="00C27231" w:rsidRPr="00C27231" w:rsidP="00C27231">
      <w:pPr>
        <w:spacing w:line="480" w:lineRule="auto"/>
        <w:rPr>
          <w:rFonts w:ascii="Times New Roman" w:hAnsi="Times New Roman" w:cs="Times New Roman"/>
          <w:sz w:val="24"/>
          <w:szCs w:val="24"/>
        </w:rPr>
      </w:pPr>
      <w:r w:rsidRPr="00C27231">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846515583"/>
        <w:docPartObj>
          <w:docPartGallery w:val="Bibliographies"/>
          <w:docPartUnique/>
        </w:docPartObj>
      </w:sdtPr>
      <w:sdtContent>
        <w:p w:rsidR="00C27231" w:rsidRPr="00C27231" w:rsidP="00C27231">
          <w:pPr>
            <w:pStyle w:val="Heading1"/>
            <w:spacing w:line="480" w:lineRule="auto"/>
            <w:jc w:val="center"/>
            <w:rPr>
              <w:rFonts w:ascii="Times New Roman" w:hAnsi="Times New Roman" w:cs="Times New Roman"/>
              <w:color w:val="auto"/>
              <w:sz w:val="24"/>
              <w:szCs w:val="24"/>
            </w:rPr>
          </w:pPr>
          <w:r w:rsidRPr="00C27231">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C27231" w:rsidRPr="00C27231" w:rsidP="00C27231">
              <w:pPr>
                <w:pStyle w:val="Bibliography"/>
                <w:spacing w:line="480" w:lineRule="auto"/>
                <w:ind w:left="720" w:hanging="720"/>
                <w:rPr>
                  <w:rFonts w:ascii="Times New Roman" w:hAnsi="Times New Roman" w:cs="Times New Roman"/>
                  <w:noProof/>
                  <w:sz w:val="24"/>
                  <w:szCs w:val="24"/>
                </w:rPr>
              </w:pPr>
              <w:r w:rsidRPr="00C27231">
                <w:rPr>
                  <w:rFonts w:ascii="Times New Roman" w:hAnsi="Times New Roman" w:cs="Times New Roman"/>
                  <w:sz w:val="24"/>
                  <w:szCs w:val="24"/>
                </w:rPr>
                <w:fldChar w:fldCharType="begin"/>
              </w:r>
              <w:r w:rsidRPr="00C27231">
                <w:rPr>
                  <w:rFonts w:ascii="Times New Roman" w:hAnsi="Times New Roman" w:cs="Times New Roman"/>
                  <w:sz w:val="24"/>
                  <w:szCs w:val="24"/>
                </w:rPr>
                <w:instrText xml:space="preserve"> BIBLIOGRAPHY </w:instrText>
              </w:r>
              <w:r w:rsidRPr="00C27231">
                <w:rPr>
                  <w:rFonts w:ascii="Times New Roman" w:hAnsi="Times New Roman" w:cs="Times New Roman"/>
                  <w:sz w:val="24"/>
                  <w:szCs w:val="24"/>
                </w:rPr>
                <w:fldChar w:fldCharType="separate"/>
              </w:r>
              <w:r w:rsidRPr="00C27231">
                <w:rPr>
                  <w:rFonts w:ascii="Times New Roman" w:hAnsi="Times New Roman" w:cs="Times New Roman"/>
                  <w:noProof/>
                  <w:sz w:val="24"/>
                  <w:szCs w:val="24"/>
                </w:rPr>
                <w:t xml:space="preserve">Edinger, S. (2014, February 25). </w:t>
              </w:r>
              <w:r w:rsidRPr="00C27231">
                <w:rPr>
                  <w:rFonts w:ascii="Times New Roman" w:hAnsi="Times New Roman" w:cs="Times New Roman"/>
                  <w:i/>
                  <w:iCs/>
                  <w:noProof/>
                  <w:sz w:val="24"/>
                  <w:szCs w:val="24"/>
                </w:rPr>
                <w:t>For Leaders, Relationships Trump Expertise.</w:t>
              </w:r>
              <w:r w:rsidRPr="00C27231">
                <w:rPr>
                  <w:rFonts w:ascii="Times New Roman" w:hAnsi="Times New Roman" w:cs="Times New Roman"/>
                  <w:noProof/>
                  <w:sz w:val="24"/>
                  <w:szCs w:val="24"/>
                </w:rPr>
                <w:t xml:space="preserve"> Retrieved from https://www.forbes.com/sites/scottedinger/2014/02/25/for-leaders-relationships-trump-expertise/#2687fdb66414</w:t>
              </w:r>
            </w:p>
            <w:p w:rsidR="00C27231" w:rsidRPr="00C27231" w:rsidP="00C27231">
              <w:pPr>
                <w:pStyle w:val="Bibliography"/>
                <w:spacing w:line="480" w:lineRule="auto"/>
                <w:ind w:left="720" w:hanging="720"/>
                <w:rPr>
                  <w:rFonts w:ascii="Times New Roman" w:hAnsi="Times New Roman" w:cs="Times New Roman"/>
                  <w:noProof/>
                  <w:sz w:val="24"/>
                  <w:szCs w:val="24"/>
                </w:rPr>
              </w:pPr>
              <w:r w:rsidRPr="00C27231">
                <w:rPr>
                  <w:rFonts w:ascii="Times New Roman" w:hAnsi="Times New Roman" w:cs="Times New Roman"/>
                  <w:noProof/>
                  <w:sz w:val="24"/>
                  <w:szCs w:val="24"/>
                </w:rPr>
                <w:t xml:space="preserve">Newton, R. (2016, July 27). </w:t>
              </w:r>
              <w:r w:rsidRPr="00C27231">
                <w:rPr>
                  <w:rFonts w:ascii="Times New Roman" w:hAnsi="Times New Roman" w:cs="Times New Roman"/>
                  <w:i/>
                  <w:iCs/>
                  <w:noProof/>
                  <w:sz w:val="24"/>
                  <w:szCs w:val="24"/>
                </w:rPr>
                <w:t>What Great Leaders Know About Influence.</w:t>
              </w:r>
              <w:r w:rsidRPr="00C27231">
                <w:rPr>
                  <w:rFonts w:ascii="Times New Roman" w:hAnsi="Times New Roman" w:cs="Times New Roman"/>
                  <w:noProof/>
                  <w:sz w:val="24"/>
                  <w:szCs w:val="24"/>
                </w:rPr>
                <w:t xml:space="preserve"> Retrieved from https://www.forbes.com/sites/rebeccanewton/2016/07/27/six-steps-to-increase-your-influence/#27246f071edd</w:t>
              </w:r>
            </w:p>
            <w:p w:rsidR="00C27231" w:rsidRPr="00C27231" w:rsidP="00C27231">
              <w:pPr>
                <w:spacing w:line="480" w:lineRule="auto"/>
                <w:rPr>
                  <w:rFonts w:ascii="Times New Roman" w:hAnsi="Times New Roman" w:cs="Times New Roman"/>
                  <w:sz w:val="24"/>
                  <w:szCs w:val="24"/>
                </w:rPr>
              </w:pPr>
              <w:r w:rsidRPr="00C27231">
                <w:rPr>
                  <w:rFonts w:ascii="Times New Roman" w:hAnsi="Times New Roman" w:cs="Times New Roman"/>
                  <w:b/>
                  <w:bCs/>
                  <w:noProof/>
                  <w:sz w:val="24"/>
                  <w:szCs w:val="24"/>
                </w:rPr>
                <w:fldChar w:fldCharType="end"/>
              </w:r>
            </w:p>
          </w:sdtContent>
        </w:sdt>
      </w:sdtContent>
    </w:sdt>
    <w:p w:rsidR="00C27231" w:rsidRPr="00C27231" w:rsidP="00C27231">
      <w:pPr>
        <w:spacing w:line="480" w:lineRule="auto"/>
        <w:rPr>
          <w:rFonts w:ascii="Times New Roman" w:hAnsi="Times New Roman" w:cs="Times New Roman"/>
          <w:sz w:val="24"/>
          <w:szCs w:val="24"/>
        </w:rPr>
      </w:pPr>
      <w:bookmarkStart w:id="0" w:name="_GoBack"/>
      <w:bookmarkEnd w:id="0"/>
    </w:p>
    <w:sectPr w:rsidSect="00C2723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7231" w:rsidRPr="00C27231">
    <w:pPr>
      <w:pStyle w:val="Header"/>
      <w:rPr>
        <w:rFonts w:ascii="Times New Roman" w:hAnsi="Times New Roman" w:cs="Times New Roman"/>
        <w:sz w:val="24"/>
        <w:szCs w:val="24"/>
      </w:rPr>
    </w:pPr>
    <w:r w:rsidRPr="00C27231">
      <w:rPr>
        <w:rFonts w:ascii="Times New Roman" w:hAnsi="Times New Roman" w:cs="Times New Roman"/>
        <w:sz w:val="24"/>
        <w:szCs w:val="24"/>
      </w:rPr>
      <w:t xml:space="preserve">DISCUSSION </w:t>
    </w:r>
    <w:r w:rsidRPr="00C27231">
      <w:rPr>
        <w:rFonts w:ascii="Times New Roman" w:hAnsi="Times New Roman" w:cs="Times New Roman"/>
        <w:sz w:val="24"/>
        <w:szCs w:val="24"/>
      </w:rPr>
      <w:tab/>
    </w:r>
    <w:r w:rsidRPr="00C27231">
      <w:rPr>
        <w:rFonts w:ascii="Times New Roman" w:hAnsi="Times New Roman" w:cs="Times New Roman"/>
        <w:sz w:val="24"/>
        <w:szCs w:val="24"/>
      </w:rPr>
      <w:tab/>
    </w:r>
    <w:sdt>
      <w:sdtPr>
        <w:rPr>
          <w:rFonts w:ascii="Times New Roman" w:hAnsi="Times New Roman" w:cs="Times New Roman"/>
          <w:sz w:val="24"/>
          <w:szCs w:val="24"/>
        </w:rPr>
        <w:id w:val="1255854265"/>
        <w:docPartObj>
          <w:docPartGallery w:val="Page Numbers (Top of Page)"/>
          <w:docPartUnique/>
        </w:docPartObj>
      </w:sdtPr>
      <w:sdtEndPr>
        <w:rPr>
          <w:noProof/>
        </w:rPr>
      </w:sdtEndPr>
      <w:sdtContent>
        <w:r w:rsidRPr="00C27231">
          <w:rPr>
            <w:rFonts w:ascii="Times New Roman" w:hAnsi="Times New Roman" w:cs="Times New Roman"/>
            <w:sz w:val="24"/>
            <w:szCs w:val="24"/>
          </w:rPr>
          <w:fldChar w:fldCharType="begin"/>
        </w:r>
        <w:r w:rsidRPr="00C27231">
          <w:rPr>
            <w:rFonts w:ascii="Times New Roman" w:hAnsi="Times New Roman" w:cs="Times New Roman"/>
            <w:sz w:val="24"/>
            <w:szCs w:val="24"/>
          </w:rPr>
          <w:instrText xml:space="preserve"> PAGE   \* MERGEFORMAT </w:instrText>
        </w:r>
        <w:r w:rsidRPr="00C27231">
          <w:rPr>
            <w:rFonts w:ascii="Times New Roman" w:hAnsi="Times New Roman" w:cs="Times New Roman"/>
            <w:sz w:val="24"/>
            <w:szCs w:val="24"/>
          </w:rPr>
          <w:fldChar w:fldCharType="separate"/>
        </w:r>
        <w:r w:rsidR="00523177">
          <w:rPr>
            <w:rFonts w:ascii="Times New Roman" w:hAnsi="Times New Roman" w:cs="Times New Roman"/>
            <w:noProof/>
            <w:sz w:val="24"/>
            <w:szCs w:val="24"/>
          </w:rPr>
          <w:t>5</w:t>
        </w:r>
        <w:r w:rsidRPr="00C27231">
          <w:rPr>
            <w:rFonts w:ascii="Times New Roman" w:hAnsi="Times New Roman" w:cs="Times New Roman"/>
            <w:noProof/>
            <w:sz w:val="24"/>
            <w:szCs w:val="24"/>
          </w:rPr>
          <w:fldChar w:fldCharType="end"/>
        </w:r>
      </w:sdtContent>
    </w:sdt>
  </w:p>
  <w:p w:rsidR="00C27231" w:rsidRPr="00C2723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48152652"/>
      <w:docPartObj>
        <w:docPartGallery w:val="Page Numbers (Top of Page)"/>
        <w:docPartUnique/>
      </w:docPartObj>
    </w:sdtPr>
    <w:sdtEndPr>
      <w:rPr>
        <w:noProof/>
      </w:rPr>
    </w:sdtEndPr>
    <w:sdtContent>
      <w:p w:rsidR="00523177" w:rsidRPr="00523177">
        <w:pPr>
          <w:pStyle w:val="Header"/>
          <w:jc w:val="right"/>
          <w:rPr>
            <w:rFonts w:ascii="Times New Roman" w:hAnsi="Times New Roman" w:cs="Times New Roman"/>
            <w:sz w:val="24"/>
            <w:szCs w:val="24"/>
          </w:rPr>
        </w:pPr>
        <w:r w:rsidRPr="00523177">
          <w:rPr>
            <w:rFonts w:ascii="Times New Roman" w:hAnsi="Times New Roman" w:cs="Times New Roman"/>
            <w:sz w:val="24"/>
            <w:szCs w:val="24"/>
          </w:rPr>
          <w:t>Running head: DISCUSSION</w:t>
        </w:r>
        <w:r>
          <w:rPr>
            <w:rFonts w:ascii="Times New Roman" w:hAnsi="Times New Roman" w:cs="Times New Roman"/>
            <w:sz w:val="24"/>
            <w:szCs w:val="24"/>
          </w:rPr>
          <w:t xml:space="preserve">                                                                                                          </w:t>
        </w:r>
        <w:r w:rsidRPr="00523177">
          <w:rPr>
            <w:rFonts w:ascii="Times New Roman" w:hAnsi="Times New Roman" w:cs="Times New Roman"/>
            <w:sz w:val="24"/>
            <w:szCs w:val="24"/>
          </w:rPr>
          <w:fldChar w:fldCharType="begin"/>
        </w:r>
        <w:r w:rsidRPr="00523177">
          <w:rPr>
            <w:rFonts w:ascii="Times New Roman" w:hAnsi="Times New Roman" w:cs="Times New Roman"/>
            <w:sz w:val="24"/>
            <w:szCs w:val="24"/>
          </w:rPr>
          <w:instrText xml:space="preserve"> PAGE   \* MERGEFORMAT </w:instrText>
        </w:r>
        <w:r w:rsidRPr="00523177">
          <w:rPr>
            <w:rFonts w:ascii="Times New Roman" w:hAnsi="Times New Roman" w:cs="Times New Roman"/>
            <w:sz w:val="24"/>
            <w:szCs w:val="24"/>
          </w:rPr>
          <w:fldChar w:fldCharType="separate"/>
        </w:r>
        <w:r>
          <w:rPr>
            <w:rFonts w:ascii="Times New Roman" w:hAnsi="Times New Roman" w:cs="Times New Roman"/>
            <w:noProof/>
            <w:sz w:val="24"/>
            <w:szCs w:val="24"/>
          </w:rPr>
          <w:t>1</w:t>
        </w:r>
        <w:r w:rsidRPr="00523177">
          <w:rPr>
            <w:rFonts w:ascii="Times New Roman" w:hAnsi="Times New Roman" w:cs="Times New Roman"/>
            <w:noProof/>
            <w:sz w:val="24"/>
            <w:szCs w:val="24"/>
          </w:rPr>
          <w:fldChar w:fldCharType="end"/>
        </w:r>
      </w:p>
    </w:sdtContent>
  </w:sdt>
  <w:p w:rsidR="00523177" w:rsidRPr="005231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6FE"/>
    <w:rsid w:val="000161A5"/>
    <w:rsid w:val="000222D9"/>
    <w:rsid w:val="00030610"/>
    <w:rsid w:val="00035113"/>
    <w:rsid w:val="00041E26"/>
    <w:rsid w:val="00045572"/>
    <w:rsid w:val="00061CC1"/>
    <w:rsid w:val="00067778"/>
    <w:rsid w:val="00073283"/>
    <w:rsid w:val="000808BE"/>
    <w:rsid w:val="0008308B"/>
    <w:rsid w:val="0008330C"/>
    <w:rsid w:val="00096641"/>
    <w:rsid w:val="000B7AB3"/>
    <w:rsid w:val="000C084E"/>
    <w:rsid w:val="000C11B8"/>
    <w:rsid w:val="000C62F8"/>
    <w:rsid w:val="000C6D80"/>
    <w:rsid w:val="000D15FC"/>
    <w:rsid w:val="000D24E1"/>
    <w:rsid w:val="000E7346"/>
    <w:rsid w:val="000E75F3"/>
    <w:rsid w:val="000F215E"/>
    <w:rsid w:val="00106708"/>
    <w:rsid w:val="001076D0"/>
    <w:rsid w:val="0012371A"/>
    <w:rsid w:val="0012406A"/>
    <w:rsid w:val="00135DD6"/>
    <w:rsid w:val="00147C53"/>
    <w:rsid w:val="00150299"/>
    <w:rsid w:val="001615EC"/>
    <w:rsid w:val="00162DF8"/>
    <w:rsid w:val="00175A9E"/>
    <w:rsid w:val="001773A5"/>
    <w:rsid w:val="001809EA"/>
    <w:rsid w:val="00185803"/>
    <w:rsid w:val="001A264E"/>
    <w:rsid w:val="001A628E"/>
    <w:rsid w:val="001B487F"/>
    <w:rsid w:val="001B76D1"/>
    <w:rsid w:val="001C1EF8"/>
    <w:rsid w:val="001C3022"/>
    <w:rsid w:val="001C38AE"/>
    <w:rsid w:val="001F164A"/>
    <w:rsid w:val="001F6FD0"/>
    <w:rsid w:val="00216E4D"/>
    <w:rsid w:val="00223A5F"/>
    <w:rsid w:val="002310DE"/>
    <w:rsid w:val="002353CF"/>
    <w:rsid w:val="00235908"/>
    <w:rsid w:val="0024129D"/>
    <w:rsid w:val="00243840"/>
    <w:rsid w:val="00247E39"/>
    <w:rsid w:val="002500D0"/>
    <w:rsid w:val="0025140B"/>
    <w:rsid w:val="00255826"/>
    <w:rsid w:val="0026177E"/>
    <w:rsid w:val="0026453C"/>
    <w:rsid w:val="002726FE"/>
    <w:rsid w:val="00285838"/>
    <w:rsid w:val="00287021"/>
    <w:rsid w:val="00295B99"/>
    <w:rsid w:val="002A5EAC"/>
    <w:rsid w:val="002B3376"/>
    <w:rsid w:val="002B4530"/>
    <w:rsid w:val="002B483A"/>
    <w:rsid w:val="002B7D7D"/>
    <w:rsid w:val="002C1946"/>
    <w:rsid w:val="002C1AE9"/>
    <w:rsid w:val="002D76B4"/>
    <w:rsid w:val="002E697B"/>
    <w:rsid w:val="002E6B78"/>
    <w:rsid w:val="002F1940"/>
    <w:rsid w:val="002F6B70"/>
    <w:rsid w:val="00300914"/>
    <w:rsid w:val="00300ECC"/>
    <w:rsid w:val="00304E0C"/>
    <w:rsid w:val="00311355"/>
    <w:rsid w:val="003132F9"/>
    <w:rsid w:val="003200AC"/>
    <w:rsid w:val="00331F56"/>
    <w:rsid w:val="00344F91"/>
    <w:rsid w:val="003473C0"/>
    <w:rsid w:val="00350E53"/>
    <w:rsid w:val="00353329"/>
    <w:rsid w:val="00360ACF"/>
    <w:rsid w:val="003619E9"/>
    <w:rsid w:val="00361CF8"/>
    <w:rsid w:val="00363CDF"/>
    <w:rsid w:val="00364CC4"/>
    <w:rsid w:val="00374E46"/>
    <w:rsid w:val="00376B6F"/>
    <w:rsid w:val="00382129"/>
    <w:rsid w:val="003932A3"/>
    <w:rsid w:val="00394B55"/>
    <w:rsid w:val="003A06C0"/>
    <w:rsid w:val="003A17EE"/>
    <w:rsid w:val="003A528B"/>
    <w:rsid w:val="003A61AA"/>
    <w:rsid w:val="003B03FF"/>
    <w:rsid w:val="003B1F8C"/>
    <w:rsid w:val="003C2DA8"/>
    <w:rsid w:val="003C51FE"/>
    <w:rsid w:val="003D168D"/>
    <w:rsid w:val="003E113D"/>
    <w:rsid w:val="003F1A56"/>
    <w:rsid w:val="003F1AB9"/>
    <w:rsid w:val="003F1ECD"/>
    <w:rsid w:val="00400524"/>
    <w:rsid w:val="00412E10"/>
    <w:rsid w:val="00413075"/>
    <w:rsid w:val="004207D6"/>
    <w:rsid w:val="00421358"/>
    <w:rsid w:val="00421491"/>
    <w:rsid w:val="00432BED"/>
    <w:rsid w:val="0043630C"/>
    <w:rsid w:val="00467F3C"/>
    <w:rsid w:val="004702ED"/>
    <w:rsid w:val="0047336E"/>
    <w:rsid w:val="0047553D"/>
    <w:rsid w:val="00475B1D"/>
    <w:rsid w:val="00496234"/>
    <w:rsid w:val="004A00BE"/>
    <w:rsid w:val="004A2EEF"/>
    <w:rsid w:val="004A69D2"/>
    <w:rsid w:val="004B22E2"/>
    <w:rsid w:val="004B3730"/>
    <w:rsid w:val="004B78BB"/>
    <w:rsid w:val="004C1098"/>
    <w:rsid w:val="004D3181"/>
    <w:rsid w:val="00523177"/>
    <w:rsid w:val="00536F90"/>
    <w:rsid w:val="0055616D"/>
    <w:rsid w:val="0055729C"/>
    <w:rsid w:val="0057008E"/>
    <w:rsid w:val="005755E0"/>
    <w:rsid w:val="005864D1"/>
    <w:rsid w:val="005867D8"/>
    <w:rsid w:val="005A57E1"/>
    <w:rsid w:val="005A6337"/>
    <w:rsid w:val="005A6422"/>
    <w:rsid w:val="005B57ED"/>
    <w:rsid w:val="005C2FF1"/>
    <w:rsid w:val="005C4358"/>
    <w:rsid w:val="005C621F"/>
    <w:rsid w:val="005F2DD6"/>
    <w:rsid w:val="005F34F5"/>
    <w:rsid w:val="005F35B3"/>
    <w:rsid w:val="00602453"/>
    <w:rsid w:val="00605CA8"/>
    <w:rsid w:val="00613B1A"/>
    <w:rsid w:val="00615D59"/>
    <w:rsid w:val="006201BF"/>
    <w:rsid w:val="00620CE0"/>
    <w:rsid w:val="00620EAC"/>
    <w:rsid w:val="006427E2"/>
    <w:rsid w:val="00654639"/>
    <w:rsid w:val="00656089"/>
    <w:rsid w:val="006566F9"/>
    <w:rsid w:val="00673531"/>
    <w:rsid w:val="00674AE1"/>
    <w:rsid w:val="006774C5"/>
    <w:rsid w:val="0068026E"/>
    <w:rsid w:val="00685613"/>
    <w:rsid w:val="00687AE4"/>
    <w:rsid w:val="006A4977"/>
    <w:rsid w:val="006B05A2"/>
    <w:rsid w:val="006B65AF"/>
    <w:rsid w:val="006D1EC9"/>
    <w:rsid w:val="006D6F6C"/>
    <w:rsid w:val="006E3668"/>
    <w:rsid w:val="00712044"/>
    <w:rsid w:val="00712BC0"/>
    <w:rsid w:val="00712DA0"/>
    <w:rsid w:val="0072203C"/>
    <w:rsid w:val="007249E9"/>
    <w:rsid w:val="00725394"/>
    <w:rsid w:val="007344C5"/>
    <w:rsid w:val="00737288"/>
    <w:rsid w:val="007457DC"/>
    <w:rsid w:val="00746F2A"/>
    <w:rsid w:val="007615AE"/>
    <w:rsid w:val="00784644"/>
    <w:rsid w:val="007A310D"/>
    <w:rsid w:val="007B5503"/>
    <w:rsid w:val="007D737F"/>
    <w:rsid w:val="007E7823"/>
    <w:rsid w:val="007F053B"/>
    <w:rsid w:val="008052D0"/>
    <w:rsid w:val="00807451"/>
    <w:rsid w:val="00814950"/>
    <w:rsid w:val="00816804"/>
    <w:rsid w:val="00820F54"/>
    <w:rsid w:val="0084055F"/>
    <w:rsid w:val="00840D74"/>
    <w:rsid w:val="008448B9"/>
    <w:rsid w:val="00850A1F"/>
    <w:rsid w:val="00855805"/>
    <w:rsid w:val="008607D5"/>
    <w:rsid w:val="00861935"/>
    <w:rsid w:val="008752AA"/>
    <w:rsid w:val="008812F5"/>
    <w:rsid w:val="00890511"/>
    <w:rsid w:val="00890D45"/>
    <w:rsid w:val="00893434"/>
    <w:rsid w:val="00895CA7"/>
    <w:rsid w:val="008C12B8"/>
    <w:rsid w:val="008C4FB8"/>
    <w:rsid w:val="008D170E"/>
    <w:rsid w:val="008D2278"/>
    <w:rsid w:val="008E5052"/>
    <w:rsid w:val="008F027C"/>
    <w:rsid w:val="008F0D34"/>
    <w:rsid w:val="008F494B"/>
    <w:rsid w:val="00922D3E"/>
    <w:rsid w:val="00943B94"/>
    <w:rsid w:val="00945765"/>
    <w:rsid w:val="009666F6"/>
    <w:rsid w:val="00967BCC"/>
    <w:rsid w:val="00967E35"/>
    <w:rsid w:val="00970021"/>
    <w:rsid w:val="009731AA"/>
    <w:rsid w:val="009751D7"/>
    <w:rsid w:val="00977DD2"/>
    <w:rsid w:val="009835E1"/>
    <w:rsid w:val="00992947"/>
    <w:rsid w:val="009D0B3B"/>
    <w:rsid w:val="009E0D97"/>
    <w:rsid w:val="00A06DFD"/>
    <w:rsid w:val="00A27E60"/>
    <w:rsid w:val="00A346AF"/>
    <w:rsid w:val="00A37A94"/>
    <w:rsid w:val="00A41285"/>
    <w:rsid w:val="00A5133B"/>
    <w:rsid w:val="00A563B3"/>
    <w:rsid w:val="00A72AF7"/>
    <w:rsid w:val="00A9095B"/>
    <w:rsid w:val="00A92977"/>
    <w:rsid w:val="00A9299A"/>
    <w:rsid w:val="00A96173"/>
    <w:rsid w:val="00AB1C2F"/>
    <w:rsid w:val="00AC4F0E"/>
    <w:rsid w:val="00AD1917"/>
    <w:rsid w:val="00AD2FB3"/>
    <w:rsid w:val="00AD6F44"/>
    <w:rsid w:val="00AE552D"/>
    <w:rsid w:val="00AE6765"/>
    <w:rsid w:val="00AF1447"/>
    <w:rsid w:val="00B13F35"/>
    <w:rsid w:val="00B17403"/>
    <w:rsid w:val="00B237E5"/>
    <w:rsid w:val="00B41311"/>
    <w:rsid w:val="00B539E6"/>
    <w:rsid w:val="00B635F0"/>
    <w:rsid w:val="00B66EE7"/>
    <w:rsid w:val="00B808D9"/>
    <w:rsid w:val="00B8582F"/>
    <w:rsid w:val="00BA430C"/>
    <w:rsid w:val="00BA64DB"/>
    <w:rsid w:val="00BB0829"/>
    <w:rsid w:val="00BB59C7"/>
    <w:rsid w:val="00BC0482"/>
    <w:rsid w:val="00BC13F0"/>
    <w:rsid w:val="00BD62F6"/>
    <w:rsid w:val="00BE24D0"/>
    <w:rsid w:val="00BE79CE"/>
    <w:rsid w:val="00BF3336"/>
    <w:rsid w:val="00BF521A"/>
    <w:rsid w:val="00C12D03"/>
    <w:rsid w:val="00C22415"/>
    <w:rsid w:val="00C27231"/>
    <w:rsid w:val="00C3332E"/>
    <w:rsid w:val="00C42C72"/>
    <w:rsid w:val="00C46857"/>
    <w:rsid w:val="00C6255B"/>
    <w:rsid w:val="00C65401"/>
    <w:rsid w:val="00C734E5"/>
    <w:rsid w:val="00C93E9A"/>
    <w:rsid w:val="00CA3C9F"/>
    <w:rsid w:val="00CB0CE5"/>
    <w:rsid w:val="00CB4DA7"/>
    <w:rsid w:val="00CB5683"/>
    <w:rsid w:val="00CC29E4"/>
    <w:rsid w:val="00CC56E5"/>
    <w:rsid w:val="00CD6559"/>
    <w:rsid w:val="00CD77B7"/>
    <w:rsid w:val="00D025F8"/>
    <w:rsid w:val="00D026A7"/>
    <w:rsid w:val="00D10E89"/>
    <w:rsid w:val="00D27EEC"/>
    <w:rsid w:val="00D32AD7"/>
    <w:rsid w:val="00D32B86"/>
    <w:rsid w:val="00D57963"/>
    <w:rsid w:val="00D65D14"/>
    <w:rsid w:val="00D7328D"/>
    <w:rsid w:val="00D760EE"/>
    <w:rsid w:val="00D846B1"/>
    <w:rsid w:val="00D86024"/>
    <w:rsid w:val="00D93EA8"/>
    <w:rsid w:val="00DA1CAD"/>
    <w:rsid w:val="00DA3907"/>
    <w:rsid w:val="00DA42E8"/>
    <w:rsid w:val="00DB57A3"/>
    <w:rsid w:val="00DC66FD"/>
    <w:rsid w:val="00DE1555"/>
    <w:rsid w:val="00DE227B"/>
    <w:rsid w:val="00DE59C0"/>
    <w:rsid w:val="00DE7774"/>
    <w:rsid w:val="00DF3671"/>
    <w:rsid w:val="00DF6035"/>
    <w:rsid w:val="00E12981"/>
    <w:rsid w:val="00E17031"/>
    <w:rsid w:val="00E23E93"/>
    <w:rsid w:val="00E402B2"/>
    <w:rsid w:val="00E41945"/>
    <w:rsid w:val="00E50086"/>
    <w:rsid w:val="00E84B00"/>
    <w:rsid w:val="00E9225C"/>
    <w:rsid w:val="00EA3778"/>
    <w:rsid w:val="00EA3874"/>
    <w:rsid w:val="00EB2248"/>
    <w:rsid w:val="00EB62DE"/>
    <w:rsid w:val="00ED5567"/>
    <w:rsid w:val="00EE0B69"/>
    <w:rsid w:val="00EE7FCB"/>
    <w:rsid w:val="00F2036D"/>
    <w:rsid w:val="00F20923"/>
    <w:rsid w:val="00F26093"/>
    <w:rsid w:val="00F2697E"/>
    <w:rsid w:val="00F44DD3"/>
    <w:rsid w:val="00F60EED"/>
    <w:rsid w:val="00F64AB3"/>
    <w:rsid w:val="00F7565B"/>
    <w:rsid w:val="00F95423"/>
    <w:rsid w:val="00F96EEF"/>
    <w:rsid w:val="00FA340A"/>
    <w:rsid w:val="00FA4820"/>
    <w:rsid w:val="00FB3D8B"/>
    <w:rsid w:val="00FF60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BA7E6F6-C16A-4F9A-B67B-CA29EDB34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72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231"/>
  </w:style>
  <w:style w:type="paragraph" w:styleId="Footer">
    <w:name w:val="footer"/>
    <w:basedOn w:val="Normal"/>
    <w:link w:val="FooterChar"/>
    <w:uiPriority w:val="99"/>
    <w:unhideWhenUsed/>
    <w:rsid w:val="00C27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231"/>
  </w:style>
  <w:style w:type="character" w:customStyle="1" w:styleId="Heading1Char">
    <w:name w:val="Heading 1 Char"/>
    <w:basedOn w:val="DefaultParagraphFont"/>
    <w:link w:val="Heading1"/>
    <w:uiPriority w:val="9"/>
    <w:rsid w:val="00C2723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27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Reb16</b:Tag>
    <b:SourceType>DocumentFromInternetSite</b:SourceType>
    <b:Guid>{8A2BB7A1-7B60-46EF-B7C1-9D79AF4216F2}</b:Guid>
    <b:Author>
      <b:Author>
        <b:NameList>
          <b:Person>
            <b:Last>Newton</b:Last>
            <b:First>Rebecca</b:First>
          </b:Person>
        </b:NameList>
      </b:Author>
    </b:Author>
    <b:Title>What Great Leaders Know About Influence</b:Title>
    <b:Year>2016</b:Year>
    <b:Month>July</b:Month>
    <b:Day>27</b:Day>
    <b:URL>https://www.forbes.com/sites/rebeccanewton/2016/07/27/six-steps-to-increase-your-influence/#27246f071edd</b:URL>
    <b:RefOrder>1</b:RefOrder>
  </b:Source>
  <b:Source>
    <b:Tag>Sco141</b:Tag>
    <b:SourceType>DocumentFromInternetSite</b:SourceType>
    <b:Guid>{E55F062C-7A4E-4821-BBE3-BA5E79944EA7}</b:Guid>
    <b:Author>
      <b:Author>
        <b:NameList>
          <b:Person>
            <b:Last>Edinger</b:Last>
            <b:First>Scott</b:First>
          </b:Person>
        </b:NameList>
      </b:Author>
    </b:Author>
    <b:Title>For Leaders, Relationships Trump Expertise</b:Title>
    <b:Year>2014</b:Year>
    <b:Month>February</b:Month>
    <b:Day>25</b:Day>
    <b:URL>https://www.forbes.com/sites/scottedinger/2014/02/25/for-leaders-relationships-trump-expertise/#2687fdb66414</b:URL>
    <b:RefOrder>2</b:RefOrder>
  </b:Source>
</b:Sources>
</file>

<file path=customXml/itemProps1.xml><?xml version="1.0" encoding="utf-8"?>
<ds:datastoreItem xmlns:ds="http://schemas.openxmlformats.org/officeDocument/2006/customXml" ds:itemID="{D6BD1CF4-820E-4C6E-A948-C338C244A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Mwaura</cp:lastModifiedBy>
  <cp:revision>357</cp:revision>
  <dcterms:created xsi:type="dcterms:W3CDTF">2019-08-16T11:04:00Z</dcterms:created>
  <dcterms:modified xsi:type="dcterms:W3CDTF">2019-08-17T02:41:00Z</dcterms:modified>
</cp:coreProperties>
</file>